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1975F" w14:textId="54D950CA" w:rsidR="00CF0523" w:rsidRDefault="00CF0523" w:rsidP="00CF0523">
      <w:pPr>
        <w:snapToGrid w:val="0"/>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t>四川省2023年度高校毕业生就业工作成绩突出个人</w:t>
      </w:r>
    </w:p>
    <w:p w14:paraId="7268FC36" w14:textId="77777777" w:rsidR="00CF0523" w:rsidRDefault="00CF0523" w:rsidP="00CF0523">
      <w:pPr>
        <w:snapToGrid w:val="0"/>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t>申  报  表</w:t>
      </w:r>
    </w:p>
    <w:tbl>
      <w:tblPr>
        <w:tblpPr w:leftFromText="180" w:rightFromText="180" w:vertAnchor="text" w:horzAnchor="page" w:tblpX="1657" w:tblpY="326"/>
        <w:tblOverlap w:val="never"/>
        <w:tblW w:w="8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9"/>
        <w:gridCol w:w="1610"/>
        <w:gridCol w:w="571"/>
        <w:gridCol w:w="978"/>
        <w:gridCol w:w="763"/>
        <w:gridCol w:w="279"/>
        <w:gridCol w:w="1129"/>
        <w:gridCol w:w="1808"/>
      </w:tblGrid>
      <w:tr w:rsidR="00CF0523" w14:paraId="08E694F4" w14:textId="77777777" w:rsidTr="00CF0523">
        <w:tc>
          <w:tcPr>
            <w:tcW w:w="1669" w:type="dxa"/>
            <w:vAlign w:val="center"/>
          </w:tcPr>
          <w:p w14:paraId="40A0A89D" w14:textId="77777777" w:rsidR="00CF0523" w:rsidRDefault="00CF0523" w:rsidP="00CF0523">
            <w:pPr>
              <w:widowControl/>
              <w:jc w:val="center"/>
              <w:rPr>
                <w:rFonts w:ascii="Times New Roman" w:eastAsia="仿宋" w:hAnsi="Times New Roman"/>
                <w:kern w:val="0"/>
                <w:sz w:val="28"/>
              </w:rPr>
            </w:pPr>
            <w:r>
              <w:rPr>
                <w:rFonts w:ascii="Times New Roman" w:eastAsia="仿宋" w:hAnsi="Times New Roman"/>
                <w:kern w:val="0"/>
                <w:sz w:val="28"/>
              </w:rPr>
              <w:t>姓</w:t>
            </w:r>
            <w:r>
              <w:rPr>
                <w:rFonts w:ascii="Times New Roman" w:eastAsia="仿宋" w:hAnsi="Times New Roman"/>
                <w:kern w:val="0"/>
                <w:sz w:val="28"/>
              </w:rPr>
              <w:t xml:space="preserve">   </w:t>
            </w:r>
            <w:r>
              <w:rPr>
                <w:rFonts w:ascii="Times New Roman" w:eastAsia="仿宋" w:hAnsi="Times New Roman"/>
                <w:kern w:val="0"/>
                <w:sz w:val="28"/>
              </w:rPr>
              <w:t>名</w:t>
            </w:r>
          </w:p>
        </w:tc>
        <w:tc>
          <w:tcPr>
            <w:tcW w:w="1610" w:type="dxa"/>
            <w:vAlign w:val="center"/>
          </w:tcPr>
          <w:p w14:paraId="6E7178C2" w14:textId="51410B3A" w:rsidR="00CF0523" w:rsidRDefault="00CF0523" w:rsidP="00CF0523">
            <w:pPr>
              <w:widowControl/>
              <w:jc w:val="center"/>
              <w:rPr>
                <w:rFonts w:ascii="Times New Roman" w:eastAsia="仿宋" w:hAnsi="Times New Roman"/>
                <w:kern w:val="0"/>
                <w:sz w:val="28"/>
              </w:rPr>
            </w:pPr>
            <w:r w:rsidRPr="00CF0523">
              <w:rPr>
                <w:rFonts w:ascii="Times New Roman" w:eastAsia="仿宋" w:hAnsi="Times New Roman" w:hint="eastAsia"/>
                <w:kern w:val="0"/>
                <w:sz w:val="28"/>
              </w:rPr>
              <w:t>黄健</w:t>
            </w:r>
          </w:p>
        </w:tc>
        <w:tc>
          <w:tcPr>
            <w:tcW w:w="1549" w:type="dxa"/>
            <w:gridSpan w:val="2"/>
            <w:vAlign w:val="center"/>
          </w:tcPr>
          <w:p w14:paraId="12328FA2" w14:textId="77777777" w:rsidR="00CF0523" w:rsidRDefault="00CF0523" w:rsidP="00CF0523">
            <w:pPr>
              <w:widowControl/>
              <w:jc w:val="center"/>
              <w:rPr>
                <w:rFonts w:ascii="Times New Roman" w:eastAsia="仿宋" w:hAnsi="Times New Roman"/>
                <w:kern w:val="0"/>
                <w:sz w:val="28"/>
              </w:rPr>
            </w:pPr>
            <w:r>
              <w:rPr>
                <w:rFonts w:ascii="Times New Roman" w:eastAsia="仿宋" w:hAnsi="Times New Roman"/>
                <w:kern w:val="0"/>
                <w:sz w:val="28"/>
              </w:rPr>
              <w:t>性</w:t>
            </w:r>
            <w:r>
              <w:rPr>
                <w:rFonts w:ascii="Times New Roman" w:eastAsia="仿宋" w:hAnsi="Times New Roman"/>
                <w:kern w:val="0"/>
                <w:sz w:val="28"/>
              </w:rPr>
              <w:t xml:space="preserve">  </w:t>
            </w:r>
            <w:r>
              <w:rPr>
                <w:rFonts w:ascii="Times New Roman" w:eastAsia="仿宋" w:hAnsi="Times New Roman"/>
                <w:kern w:val="0"/>
                <w:sz w:val="28"/>
              </w:rPr>
              <w:t>别</w:t>
            </w:r>
          </w:p>
        </w:tc>
        <w:tc>
          <w:tcPr>
            <w:tcW w:w="763" w:type="dxa"/>
            <w:vAlign w:val="center"/>
          </w:tcPr>
          <w:p w14:paraId="38BCF5B8" w14:textId="31BBE825" w:rsidR="00CF0523" w:rsidRDefault="00CF0523" w:rsidP="00CF0523">
            <w:pPr>
              <w:widowControl/>
              <w:jc w:val="center"/>
              <w:rPr>
                <w:rFonts w:ascii="Times New Roman" w:eastAsia="仿宋" w:hAnsi="Times New Roman"/>
                <w:kern w:val="0"/>
                <w:sz w:val="28"/>
              </w:rPr>
            </w:pPr>
            <w:r w:rsidRPr="00CF0523">
              <w:rPr>
                <w:rFonts w:ascii="Times New Roman" w:eastAsia="仿宋" w:hAnsi="Times New Roman" w:hint="eastAsia"/>
                <w:kern w:val="0"/>
                <w:sz w:val="28"/>
              </w:rPr>
              <w:t>男</w:t>
            </w:r>
          </w:p>
        </w:tc>
        <w:tc>
          <w:tcPr>
            <w:tcW w:w="1408" w:type="dxa"/>
            <w:gridSpan w:val="2"/>
            <w:vAlign w:val="center"/>
          </w:tcPr>
          <w:p w14:paraId="442B72B4" w14:textId="77777777" w:rsidR="00CF0523" w:rsidRDefault="00CF0523" w:rsidP="00CF0523">
            <w:pPr>
              <w:widowControl/>
              <w:jc w:val="center"/>
              <w:rPr>
                <w:rFonts w:ascii="Times New Roman" w:eastAsia="仿宋" w:hAnsi="Times New Roman"/>
                <w:kern w:val="0"/>
                <w:sz w:val="28"/>
              </w:rPr>
            </w:pPr>
            <w:r>
              <w:rPr>
                <w:rFonts w:ascii="Times New Roman" w:eastAsia="仿宋" w:hAnsi="Times New Roman"/>
                <w:kern w:val="0"/>
                <w:sz w:val="28"/>
              </w:rPr>
              <w:t>所在</w:t>
            </w:r>
            <w:r>
              <w:rPr>
                <w:rFonts w:ascii="Times New Roman" w:eastAsia="仿宋" w:hAnsi="Times New Roman" w:hint="eastAsia"/>
                <w:kern w:val="0"/>
                <w:sz w:val="28"/>
              </w:rPr>
              <w:t>学校</w:t>
            </w:r>
          </w:p>
        </w:tc>
        <w:tc>
          <w:tcPr>
            <w:tcW w:w="1808" w:type="dxa"/>
            <w:vAlign w:val="center"/>
          </w:tcPr>
          <w:p w14:paraId="51DC3B95" w14:textId="2271A18C" w:rsidR="00CF0523" w:rsidRPr="00CF0523" w:rsidRDefault="00CF0523" w:rsidP="00CF0523">
            <w:pPr>
              <w:widowControl/>
              <w:jc w:val="center"/>
              <w:rPr>
                <w:rFonts w:ascii="Times New Roman" w:eastAsia="仿宋" w:hAnsi="Times New Roman"/>
                <w:kern w:val="0"/>
                <w:sz w:val="24"/>
                <w:szCs w:val="22"/>
              </w:rPr>
            </w:pPr>
            <w:r w:rsidRPr="00CF0523">
              <w:rPr>
                <w:rFonts w:ascii="Times New Roman" w:eastAsia="仿宋" w:hAnsi="Times New Roman" w:hint="eastAsia"/>
                <w:kern w:val="0"/>
                <w:sz w:val="24"/>
                <w:szCs w:val="22"/>
              </w:rPr>
              <w:t>四川电力职业技术学院</w:t>
            </w:r>
          </w:p>
        </w:tc>
      </w:tr>
      <w:tr w:rsidR="00CF0523" w14:paraId="5BF64F7B" w14:textId="77777777" w:rsidTr="00CF0523">
        <w:tc>
          <w:tcPr>
            <w:tcW w:w="1669" w:type="dxa"/>
            <w:vAlign w:val="center"/>
          </w:tcPr>
          <w:p w14:paraId="10ED159B" w14:textId="77777777" w:rsidR="00CF0523" w:rsidRDefault="00CF0523" w:rsidP="00CF0523">
            <w:pPr>
              <w:widowControl/>
              <w:jc w:val="center"/>
              <w:rPr>
                <w:rFonts w:ascii="Times New Roman" w:eastAsia="仿宋" w:hAnsi="Times New Roman"/>
                <w:kern w:val="0"/>
                <w:sz w:val="28"/>
              </w:rPr>
            </w:pPr>
            <w:r>
              <w:rPr>
                <w:rFonts w:ascii="Times New Roman" w:eastAsia="仿宋" w:hAnsi="Times New Roman"/>
                <w:kern w:val="0"/>
                <w:sz w:val="28"/>
              </w:rPr>
              <w:t>政治面貌</w:t>
            </w:r>
          </w:p>
        </w:tc>
        <w:tc>
          <w:tcPr>
            <w:tcW w:w="1610" w:type="dxa"/>
            <w:vAlign w:val="center"/>
          </w:tcPr>
          <w:p w14:paraId="7262A14A" w14:textId="6019CB63" w:rsidR="00CF0523" w:rsidRDefault="00CF0523" w:rsidP="00CF0523">
            <w:pPr>
              <w:widowControl/>
              <w:jc w:val="center"/>
              <w:rPr>
                <w:rFonts w:ascii="Times New Roman" w:eastAsia="仿宋" w:hAnsi="Times New Roman"/>
                <w:kern w:val="0"/>
                <w:sz w:val="28"/>
              </w:rPr>
            </w:pPr>
            <w:r>
              <w:rPr>
                <w:rFonts w:ascii="Times New Roman" w:eastAsia="仿宋" w:hAnsi="Times New Roman" w:hint="eastAsia"/>
                <w:kern w:val="0"/>
                <w:sz w:val="28"/>
              </w:rPr>
              <w:t>中共党员</w:t>
            </w:r>
          </w:p>
        </w:tc>
        <w:tc>
          <w:tcPr>
            <w:tcW w:w="1549" w:type="dxa"/>
            <w:gridSpan w:val="2"/>
            <w:vAlign w:val="center"/>
          </w:tcPr>
          <w:p w14:paraId="4CD286BF" w14:textId="77777777" w:rsidR="00CF0523" w:rsidRDefault="00CF0523" w:rsidP="00CF0523">
            <w:pPr>
              <w:widowControl/>
              <w:jc w:val="center"/>
              <w:rPr>
                <w:rFonts w:ascii="Times New Roman" w:eastAsia="仿宋" w:hAnsi="Times New Roman"/>
                <w:kern w:val="0"/>
                <w:sz w:val="28"/>
              </w:rPr>
            </w:pPr>
            <w:r>
              <w:rPr>
                <w:rFonts w:ascii="Times New Roman" w:eastAsia="仿宋" w:hAnsi="Times New Roman"/>
                <w:kern w:val="0"/>
                <w:sz w:val="28"/>
              </w:rPr>
              <w:t>职务</w:t>
            </w:r>
            <w:r>
              <w:rPr>
                <w:rFonts w:ascii="Times New Roman" w:eastAsia="仿宋" w:hAnsi="Times New Roman"/>
                <w:kern w:val="0"/>
                <w:sz w:val="28"/>
              </w:rPr>
              <w:t>/</w:t>
            </w:r>
            <w:r>
              <w:rPr>
                <w:rFonts w:ascii="Times New Roman" w:eastAsia="仿宋" w:hAnsi="Times New Roman"/>
                <w:kern w:val="0"/>
                <w:sz w:val="28"/>
              </w:rPr>
              <w:t>职称</w:t>
            </w:r>
          </w:p>
        </w:tc>
        <w:tc>
          <w:tcPr>
            <w:tcW w:w="3979" w:type="dxa"/>
            <w:gridSpan w:val="4"/>
            <w:vAlign w:val="center"/>
          </w:tcPr>
          <w:p w14:paraId="438838C2" w14:textId="799AC146" w:rsidR="00CF0523" w:rsidRDefault="00CF0523" w:rsidP="00CF0523">
            <w:pPr>
              <w:widowControl/>
              <w:jc w:val="center"/>
              <w:rPr>
                <w:rFonts w:ascii="Times New Roman" w:eastAsia="仿宋" w:hAnsi="Times New Roman"/>
                <w:kern w:val="0"/>
                <w:sz w:val="28"/>
              </w:rPr>
            </w:pPr>
            <w:r w:rsidRPr="00CF0523">
              <w:rPr>
                <w:rFonts w:ascii="Times New Roman" w:eastAsia="仿宋" w:hAnsi="Times New Roman" w:hint="eastAsia"/>
                <w:kern w:val="0"/>
                <w:sz w:val="28"/>
              </w:rPr>
              <w:t>就业专责</w:t>
            </w:r>
            <w:r w:rsidRPr="00CF0523">
              <w:rPr>
                <w:rFonts w:ascii="Times New Roman" w:eastAsia="仿宋" w:hAnsi="Times New Roman" w:hint="eastAsia"/>
                <w:kern w:val="0"/>
                <w:sz w:val="28"/>
              </w:rPr>
              <w:t>/</w:t>
            </w:r>
            <w:r w:rsidRPr="00CF0523">
              <w:rPr>
                <w:rFonts w:ascii="Times New Roman" w:eastAsia="仿宋" w:hAnsi="Times New Roman" w:hint="eastAsia"/>
                <w:kern w:val="0"/>
                <w:sz w:val="28"/>
              </w:rPr>
              <w:t>高级政工师</w:t>
            </w:r>
          </w:p>
        </w:tc>
      </w:tr>
      <w:tr w:rsidR="00CF0523" w14:paraId="17AC9271" w14:textId="77777777" w:rsidTr="00B9011C">
        <w:trPr>
          <w:trHeight w:val="1564"/>
        </w:trPr>
        <w:tc>
          <w:tcPr>
            <w:tcW w:w="1669" w:type="dxa"/>
            <w:vAlign w:val="center"/>
          </w:tcPr>
          <w:p w14:paraId="1353F5D5" w14:textId="77777777" w:rsidR="00CF0523" w:rsidRDefault="00CF0523" w:rsidP="00B9011C">
            <w:pPr>
              <w:widowControl/>
              <w:spacing w:line="480" w:lineRule="exact"/>
              <w:jc w:val="center"/>
              <w:rPr>
                <w:rFonts w:ascii="Times New Roman" w:eastAsia="仿宋" w:hAnsi="Times New Roman"/>
                <w:kern w:val="0"/>
                <w:sz w:val="28"/>
              </w:rPr>
            </w:pPr>
            <w:r>
              <w:rPr>
                <w:rFonts w:ascii="Times New Roman" w:eastAsia="仿宋" w:hAnsi="Times New Roman"/>
                <w:kern w:val="0"/>
                <w:sz w:val="28"/>
              </w:rPr>
              <w:t>从事毕业生就业工作</w:t>
            </w:r>
          </w:p>
          <w:p w14:paraId="170A9F2F" w14:textId="77777777" w:rsidR="00CF0523" w:rsidRDefault="00CF0523" w:rsidP="00B9011C">
            <w:pPr>
              <w:widowControl/>
              <w:spacing w:line="480" w:lineRule="exact"/>
              <w:jc w:val="center"/>
              <w:rPr>
                <w:rFonts w:ascii="Times New Roman" w:eastAsia="仿宋" w:hAnsi="Times New Roman"/>
                <w:kern w:val="0"/>
                <w:sz w:val="28"/>
              </w:rPr>
            </w:pPr>
            <w:r>
              <w:rPr>
                <w:rFonts w:ascii="Times New Roman" w:eastAsia="仿宋" w:hAnsi="Times New Roman"/>
                <w:kern w:val="0"/>
                <w:sz w:val="28"/>
              </w:rPr>
              <w:t>简历</w:t>
            </w:r>
          </w:p>
        </w:tc>
        <w:tc>
          <w:tcPr>
            <w:tcW w:w="7138" w:type="dxa"/>
            <w:gridSpan w:val="7"/>
            <w:vAlign w:val="center"/>
          </w:tcPr>
          <w:p w14:paraId="08B1EACE" w14:textId="77777777" w:rsidR="00CF0523" w:rsidRPr="00CF0523" w:rsidRDefault="00CF0523" w:rsidP="00B9011C">
            <w:pPr>
              <w:widowControl/>
              <w:rPr>
                <w:rFonts w:ascii="Times New Roman" w:eastAsia="仿宋" w:hAnsi="Times New Roman"/>
                <w:kern w:val="0"/>
                <w:sz w:val="24"/>
                <w:szCs w:val="22"/>
              </w:rPr>
            </w:pPr>
            <w:r w:rsidRPr="00CF0523">
              <w:rPr>
                <w:rFonts w:ascii="Times New Roman" w:eastAsia="仿宋" w:hAnsi="Times New Roman" w:hint="eastAsia"/>
                <w:kern w:val="0"/>
                <w:sz w:val="24"/>
                <w:szCs w:val="22"/>
              </w:rPr>
              <w:t>2003</w:t>
            </w:r>
            <w:r w:rsidRPr="00CF0523">
              <w:rPr>
                <w:rFonts w:ascii="Times New Roman" w:eastAsia="仿宋" w:hAnsi="Times New Roman" w:hint="eastAsia"/>
                <w:kern w:val="0"/>
                <w:sz w:val="24"/>
                <w:szCs w:val="22"/>
              </w:rPr>
              <w:t>年</w:t>
            </w:r>
            <w:r w:rsidRPr="00CF0523">
              <w:rPr>
                <w:rFonts w:ascii="Times New Roman" w:eastAsia="仿宋" w:hAnsi="Times New Roman" w:hint="eastAsia"/>
                <w:kern w:val="0"/>
                <w:sz w:val="24"/>
                <w:szCs w:val="22"/>
              </w:rPr>
              <w:t>10</w:t>
            </w:r>
            <w:r w:rsidRPr="00CF0523">
              <w:rPr>
                <w:rFonts w:ascii="Times New Roman" w:eastAsia="仿宋" w:hAnsi="Times New Roman" w:hint="eastAsia"/>
                <w:kern w:val="0"/>
                <w:sz w:val="24"/>
                <w:szCs w:val="22"/>
              </w:rPr>
              <w:t>月至今</w:t>
            </w:r>
            <w:r w:rsidRPr="00CF0523">
              <w:rPr>
                <w:rFonts w:ascii="Times New Roman" w:eastAsia="仿宋" w:hAnsi="Times New Roman" w:hint="eastAsia"/>
                <w:kern w:val="0"/>
                <w:sz w:val="24"/>
                <w:szCs w:val="22"/>
              </w:rPr>
              <w:t xml:space="preserve">  </w:t>
            </w:r>
            <w:r w:rsidRPr="00CF0523">
              <w:rPr>
                <w:rFonts w:ascii="Times New Roman" w:eastAsia="仿宋" w:hAnsi="Times New Roman" w:hint="eastAsia"/>
                <w:kern w:val="0"/>
                <w:sz w:val="24"/>
                <w:szCs w:val="22"/>
              </w:rPr>
              <w:t>四川电力职业技术学院招生就业部就业专责</w:t>
            </w:r>
          </w:p>
          <w:p w14:paraId="2C898A0C" w14:textId="77777777" w:rsidR="00CF0523" w:rsidRPr="00CF0523" w:rsidRDefault="00CF0523" w:rsidP="00B9011C">
            <w:pPr>
              <w:widowControl/>
              <w:rPr>
                <w:rFonts w:ascii="Times New Roman" w:eastAsia="仿宋" w:hAnsi="Times New Roman"/>
                <w:kern w:val="0"/>
                <w:sz w:val="24"/>
                <w:szCs w:val="22"/>
              </w:rPr>
            </w:pPr>
            <w:r w:rsidRPr="00CF0523">
              <w:rPr>
                <w:rFonts w:ascii="Times New Roman" w:eastAsia="仿宋" w:hAnsi="Times New Roman" w:hint="eastAsia"/>
                <w:kern w:val="0"/>
                <w:sz w:val="24"/>
                <w:szCs w:val="22"/>
              </w:rPr>
              <w:t>2002</w:t>
            </w:r>
            <w:r w:rsidRPr="00CF0523">
              <w:rPr>
                <w:rFonts w:ascii="Times New Roman" w:eastAsia="仿宋" w:hAnsi="Times New Roman" w:hint="eastAsia"/>
                <w:kern w:val="0"/>
                <w:sz w:val="24"/>
                <w:szCs w:val="22"/>
              </w:rPr>
              <w:t>年</w:t>
            </w:r>
            <w:r w:rsidRPr="00CF0523">
              <w:rPr>
                <w:rFonts w:ascii="Times New Roman" w:eastAsia="仿宋" w:hAnsi="Times New Roman" w:hint="eastAsia"/>
                <w:kern w:val="0"/>
                <w:sz w:val="24"/>
                <w:szCs w:val="22"/>
              </w:rPr>
              <w:t>09</w:t>
            </w:r>
            <w:r w:rsidRPr="00CF0523">
              <w:rPr>
                <w:rFonts w:ascii="Times New Roman" w:eastAsia="仿宋" w:hAnsi="Times New Roman" w:hint="eastAsia"/>
                <w:kern w:val="0"/>
                <w:sz w:val="24"/>
                <w:szCs w:val="22"/>
              </w:rPr>
              <w:t>月</w:t>
            </w:r>
            <w:r w:rsidRPr="00CF0523">
              <w:rPr>
                <w:rFonts w:ascii="Times New Roman" w:eastAsia="仿宋" w:hAnsi="Times New Roman" w:hint="eastAsia"/>
                <w:kern w:val="0"/>
                <w:sz w:val="24"/>
                <w:szCs w:val="22"/>
              </w:rPr>
              <w:t>-2003</w:t>
            </w:r>
            <w:r w:rsidRPr="00CF0523">
              <w:rPr>
                <w:rFonts w:ascii="Times New Roman" w:eastAsia="仿宋" w:hAnsi="Times New Roman" w:hint="eastAsia"/>
                <w:kern w:val="0"/>
                <w:sz w:val="24"/>
                <w:szCs w:val="22"/>
              </w:rPr>
              <w:t>年</w:t>
            </w:r>
            <w:r w:rsidRPr="00CF0523">
              <w:rPr>
                <w:rFonts w:ascii="Times New Roman" w:eastAsia="仿宋" w:hAnsi="Times New Roman" w:hint="eastAsia"/>
                <w:kern w:val="0"/>
                <w:sz w:val="24"/>
                <w:szCs w:val="22"/>
              </w:rPr>
              <w:t>10</w:t>
            </w:r>
            <w:r w:rsidRPr="00CF0523">
              <w:rPr>
                <w:rFonts w:ascii="Times New Roman" w:eastAsia="仿宋" w:hAnsi="Times New Roman" w:hint="eastAsia"/>
                <w:kern w:val="0"/>
                <w:sz w:val="24"/>
                <w:szCs w:val="22"/>
              </w:rPr>
              <w:t>月</w:t>
            </w:r>
            <w:r w:rsidRPr="00CF0523">
              <w:rPr>
                <w:rFonts w:ascii="Times New Roman" w:eastAsia="仿宋" w:hAnsi="Times New Roman" w:hint="eastAsia"/>
                <w:kern w:val="0"/>
                <w:sz w:val="24"/>
                <w:szCs w:val="22"/>
              </w:rPr>
              <w:t xml:space="preserve"> </w:t>
            </w:r>
            <w:r w:rsidRPr="00CF0523">
              <w:rPr>
                <w:rFonts w:ascii="Times New Roman" w:eastAsia="仿宋" w:hAnsi="Times New Roman" w:hint="eastAsia"/>
                <w:kern w:val="0"/>
                <w:sz w:val="24"/>
                <w:szCs w:val="22"/>
              </w:rPr>
              <w:t>四川电力职业技术学院就业处专责</w:t>
            </w:r>
          </w:p>
          <w:p w14:paraId="3381C474" w14:textId="77777777" w:rsidR="00CF0523" w:rsidRPr="00CF0523" w:rsidRDefault="00CF0523" w:rsidP="00B9011C">
            <w:pPr>
              <w:widowControl/>
              <w:rPr>
                <w:rFonts w:ascii="Times New Roman" w:eastAsia="仿宋" w:hAnsi="Times New Roman"/>
                <w:kern w:val="0"/>
                <w:sz w:val="24"/>
                <w:szCs w:val="22"/>
              </w:rPr>
            </w:pPr>
            <w:r w:rsidRPr="00CF0523">
              <w:rPr>
                <w:rFonts w:ascii="Times New Roman" w:eastAsia="仿宋" w:hAnsi="Times New Roman" w:hint="eastAsia"/>
                <w:kern w:val="0"/>
                <w:sz w:val="24"/>
                <w:szCs w:val="22"/>
              </w:rPr>
              <w:t>2001</w:t>
            </w:r>
            <w:r w:rsidRPr="00CF0523">
              <w:rPr>
                <w:rFonts w:ascii="Times New Roman" w:eastAsia="仿宋" w:hAnsi="Times New Roman" w:hint="eastAsia"/>
                <w:kern w:val="0"/>
                <w:sz w:val="24"/>
                <w:szCs w:val="22"/>
              </w:rPr>
              <w:t>年</w:t>
            </w:r>
            <w:r w:rsidRPr="00CF0523">
              <w:rPr>
                <w:rFonts w:ascii="Times New Roman" w:eastAsia="仿宋" w:hAnsi="Times New Roman" w:hint="eastAsia"/>
                <w:kern w:val="0"/>
                <w:sz w:val="24"/>
                <w:szCs w:val="22"/>
              </w:rPr>
              <w:t>10</w:t>
            </w:r>
            <w:r w:rsidRPr="00CF0523">
              <w:rPr>
                <w:rFonts w:ascii="Times New Roman" w:eastAsia="仿宋" w:hAnsi="Times New Roman" w:hint="eastAsia"/>
                <w:kern w:val="0"/>
                <w:sz w:val="24"/>
                <w:szCs w:val="22"/>
              </w:rPr>
              <w:t>月</w:t>
            </w:r>
            <w:r w:rsidRPr="00CF0523">
              <w:rPr>
                <w:rFonts w:ascii="Times New Roman" w:eastAsia="仿宋" w:hAnsi="Times New Roman" w:hint="eastAsia"/>
                <w:kern w:val="0"/>
                <w:sz w:val="24"/>
                <w:szCs w:val="22"/>
              </w:rPr>
              <w:t>-2002</w:t>
            </w:r>
            <w:r w:rsidRPr="00CF0523">
              <w:rPr>
                <w:rFonts w:ascii="Times New Roman" w:eastAsia="仿宋" w:hAnsi="Times New Roman" w:hint="eastAsia"/>
                <w:kern w:val="0"/>
                <w:sz w:val="24"/>
                <w:szCs w:val="22"/>
              </w:rPr>
              <w:t>年</w:t>
            </w:r>
            <w:r w:rsidRPr="00CF0523">
              <w:rPr>
                <w:rFonts w:ascii="Times New Roman" w:eastAsia="仿宋" w:hAnsi="Times New Roman" w:hint="eastAsia"/>
                <w:kern w:val="0"/>
                <w:sz w:val="24"/>
                <w:szCs w:val="22"/>
              </w:rPr>
              <w:t>09</w:t>
            </w:r>
            <w:r w:rsidRPr="00CF0523">
              <w:rPr>
                <w:rFonts w:ascii="Times New Roman" w:eastAsia="仿宋" w:hAnsi="Times New Roman" w:hint="eastAsia"/>
                <w:kern w:val="0"/>
                <w:sz w:val="24"/>
                <w:szCs w:val="22"/>
              </w:rPr>
              <w:t>月</w:t>
            </w:r>
            <w:r w:rsidRPr="00CF0523">
              <w:rPr>
                <w:rFonts w:ascii="Times New Roman" w:eastAsia="仿宋" w:hAnsi="Times New Roman" w:hint="eastAsia"/>
                <w:kern w:val="0"/>
                <w:sz w:val="24"/>
                <w:szCs w:val="22"/>
              </w:rPr>
              <w:t xml:space="preserve"> </w:t>
            </w:r>
            <w:r w:rsidRPr="00CF0523">
              <w:rPr>
                <w:rFonts w:ascii="Times New Roman" w:eastAsia="仿宋" w:hAnsi="Times New Roman" w:hint="eastAsia"/>
                <w:kern w:val="0"/>
                <w:sz w:val="24"/>
                <w:szCs w:val="22"/>
              </w:rPr>
              <w:t>四川电力职业技术学院招生处专责</w:t>
            </w:r>
          </w:p>
          <w:p w14:paraId="53AC6507" w14:textId="43F25B31" w:rsidR="00CF0523" w:rsidRPr="00CF0523" w:rsidRDefault="00CF0523" w:rsidP="00B9011C">
            <w:pPr>
              <w:widowControl/>
              <w:rPr>
                <w:rFonts w:ascii="Times New Roman" w:eastAsia="仿宋" w:hAnsi="Times New Roman"/>
                <w:kern w:val="0"/>
                <w:sz w:val="24"/>
                <w:szCs w:val="22"/>
              </w:rPr>
            </w:pPr>
            <w:r w:rsidRPr="00CF0523">
              <w:rPr>
                <w:rFonts w:ascii="Times New Roman" w:eastAsia="仿宋" w:hAnsi="Times New Roman" w:hint="eastAsia"/>
                <w:kern w:val="0"/>
                <w:sz w:val="24"/>
                <w:szCs w:val="22"/>
              </w:rPr>
              <w:t>1998</w:t>
            </w:r>
            <w:r w:rsidRPr="00CF0523">
              <w:rPr>
                <w:rFonts w:ascii="Times New Roman" w:eastAsia="仿宋" w:hAnsi="Times New Roman" w:hint="eastAsia"/>
                <w:kern w:val="0"/>
                <w:sz w:val="24"/>
                <w:szCs w:val="22"/>
              </w:rPr>
              <w:t>年</w:t>
            </w:r>
            <w:r w:rsidRPr="00CF0523">
              <w:rPr>
                <w:rFonts w:ascii="Times New Roman" w:eastAsia="仿宋" w:hAnsi="Times New Roman" w:hint="eastAsia"/>
                <w:kern w:val="0"/>
                <w:sz w:val="24"/>
                <w:szCs w:val="22"/>
              </w:rPr>
              <w:t>08</w:t>
            </w:r>
            <w:r w:rsidRPr="00CF0523">
              <w:rPr>
                <w:rFonts w:ascii="Times New Roman" w:eastAsia="仿宋" w:hAnsi="Times New Roman" w:hint="eastAsia"/>
                <w:kern w:val="0"/>
                <w:sz w:val="24"/>
                <w:szCs w:val="22"/>
              </w:rPr>
              <w:t>月</w:t>
            </w:r>
            <w:r w:rsidRPr="00CF0523">
              <w:rPr>
                <w:rFonts w:ascii="Times New Roman" w:eastAsia="仿宋" w:hAnsi="Times New Roman" w:hint="eastAsia"/>
                <w:kern w:val="0"/>
                <w:sz w:val="24"/>
                <w:szCs w:val="22"/>
              </w:rPr>
              <w:t>-2001</w:t>
            </w:r>
            <w:r w:rsidRPr="00CF0523">
              <w:rPr>
                <w:rFonts w:ascii="Times New Roman" w:eastAsia="仿宋" w:hAnsi="Times New Roman" w:hint="eastAsia"/>
                <w:kern w:val="0"/>
                <w:sz w:val="24"/>
                <w:szCs w:val="22"/>
              </w:rPr>
              <w:t>年</w:t>
            </w:r>
            <w:r w:rsidRPr="00CF0523">
              <w:rPr>
                <w:rFonts w:ascii="Times New Roman" w:eastAsia="仿宋" w:hAnsi="Times New Roman" w:hint="eastAsia"/>
                <w:kern w:val="0"/>
                <w:sz w:val="24"/>
                <w:szCs w:val="22"/>
              </w:rPr>
              <w:t>10</w:t>
            </w:r>
            <w:r w:rsidRPr="00CF0523">
              <w:rPr>
                <w:rFonts w:ascii="Times New Roman" w:eastAsia="仿宋" w:hAnsi="Times New Roman" w:hint="eastAsia"/>
                <w:kern w:val="0"/>
                <w:sz w:val="24"/>
                <w:szCs w:val="22"/>
              </w:rPr>
              <w:t>月</w:t>
            </w:r>
            <w:r w:rsidRPr="00CF0523">
              <w:rPr>
                <w:rFonts w:ascii="Times New Roman" w:eastAsia="仿宋" w:hAnsi="Times New Roman" w:hint="eastAsia"/>
                <w:kern w:val="0"/>
                <w:sz w:val="24"/>
                <w:szCs w:val="22"/>
              </w:rPr>
              <w:t xml:space="preserve"> </w:t>
            </w:r>
            <w:r w:rsidRPr="00CF0523">
              <w:rPr>
                <w:rFonts w:ascii="Times New Roman" w:eastAsia="仿宋" w:hAnsi="Times New Roman" w:hint="eastAsia"/>
                <w:kern w:val="0"/>
                <w:sz w:val="24"/>
                <w:szCs w:val="22"/>
              </w:rPr>
              <w:t>成都水力发电学校学生处团委干事</w:t>
            </w:r>
          </w:p>
        </w:tc>
      </w:tr>
      <w:tr w:rsidR="00CF0523" w14:paraId="4E376393" w14:textId="77777777" w:rsidTr="00CF0523">
        <w:tc>
          <w:tcPr>
            <w:tcW w:w="1669" w:type="dxa"/>
            <w:vAlign w:val="center"/>
          </w:tcPr>
          <w:p w14:paraId="527AA4CF" w14:textId="77777777" w:rsidR="00CF0523" w:rsidRDefault="00CF0523" w:rsidP="00CF0523">
            <w:pPr>
              <w:widowControl/>
              <w:jc w:val="center"/>
              <w:rPr>
                <w:rFonts w:ascii="Times New Roman" w:eastAsia="仿宋" w:hAnsi="Times New Roman"/>
                <w:kern w:val="0"/>
                <w:sz w:val="28"/>
              </w:rPr>
            </w:pPr>
            <w:r>
              <w:rPr>
                <w:rFonts w:ascii="Times New Roman" w:eastAsia="仿宋" w:hAnsi="Times New Roman"/>
                <w:kern w:val="0"/>
                <w:sz w:val="28"/>
              </w:rPr>
              <w:t>主要</w:t>
            </w:r>
          </w:p>
          <w:p w14:paraId="46117609" w14:textId="77777777" w:rsidR="00CF0523" w:rsidRDefault="00CF0523" w:rsidP="00CF0523">
            <w:pPr>
              <w:widowControl/>
              <w:jc w:val="center"/>
              <w:rPr>
                <w:rFonts w:ascii="Times New Roman" w:eastAsia="仿宋" w:hAnsi="Times New Roman"/>
                <w:kern w:val="0"/>
                <w:sz w:val="28"/>
              </w:rPr>
            </w:pPr>
            <w:r>
              <w:rPr>
                <w:rFonts w:ascii="Times New Roman" w:eastAsia="仿宋" w:hAnsi="Times New Roman"/>
                <w:kern w:val="0"/>
                <w:sz w:val="28"/>
              </w:rPr>
              <w:t>事迹</w:t>
            </w:r>
          </w:p>
          <w:p w14:paraId="26EA1322" w14:textId="77777777" w:rsidR="00CF0523" w:rsidRDefault="00CF0523" w:rsidP="00CF0523">
            <w:pPr>
              <w:widowControl/>
              <w:jc w:val="center"/>
              <w:rPr>
                <w:rFonts w:ascii="Times New Roman" w:eastAsia="仿宋" w:hAnsi="Times New Roman"/>
                <w:kern w:val="0"/>
                <w:sz w:val="28"/>
              </w:rPr>
            </w:pPr>
            <w:r>
              <w:rPr>
                <w:rFonts w:ascii="Times New Roman" w:eastAsia="仿宋" w:hAnsi="Times New Roman"/>
                <w:kern w:val="0"/>
                <w:sz w:val="28"/>
              </w:rPr>
              <w:t>简述</w:t>
            </w:r>
          </w:p>
        </w:tc>
        <w:tc>
          <w:tcPr>
            <w:tcW w:w="7138" w:type="dxa"/>
            <w:gridSpan w:val="7"/>
            <w:vAlign w:val="center"/>
          </w:tcPr>
          <w:p w14:paraId="3B1275A1" w14:textId="4CF3A807" w:rsidR="00866F17" w:rsidRPr="00866F17" w:rsidRDefault="00866F17" w:rsidP="006E447C">
            <w:pPr>
              <w:ind w:right="140"/>
              <w:rPr>
                <w:rFonts w:ascii="Times New Roman" w:eastAsia="仿宋" w:hAnsi="Times New Roman" w:hint="eastAsia"/>
                <w:kern w:val="0"/>
                <w:sz w:val="24"/>
                <w:szCs w:val="22"/>
              </w:rPr>
            </w:pPr>
            <w:r w:rsidRPr="00866F17">
              <w:rPr>
                <w:rFonts w:ascii="Times New Roman" w:eastAsia="仿宋" w:hAnsi="Times New Roman" w:hint="eastAsia"/>
                <w:kern w:val="0"/>
                <w:sz w:val="24"/>
                <w:szCs w:val="22"/>
              </w:rPr>
              <w:t>该同志坚持以习近平新时代中国特色社会主义思想为指导，全面落实党中央、国务院和省委、省政府关于高校毕业生就业创业工作的决策部署，勇担稳就业、保就业重任，切实做好就业“六进”工作，确保就业服务不断线，千方百计挖掘就业信息、拓展就业岗位，线上线下联动，着力推进就业指导，切实打好疫情和常态化下的就业攻坚战，尽全力稳住了就业基本盘。该同志</w:t>
            </w:r>
            <w:r w:rsidR="00DC5E90">
              <w:rPr>
                <w:rFonts w:ascii="Times New Roman" w:eastAsia="仿宋" w:hAnsi="Times New Roman" w:hint="eastAsia"/>
                <w:kern w:val="0"/>
                <w:sz w:val="24"/>
                <w:szCs w:val="22"/>
              </w:rPr>
              <w:t>从</w:t>
            </w:r>
            <w:r w:rsidR="00DC5E90" w:rsidRPr="00DC5E90">
              <w:rPr>
                <w:rFonts w:ascii="Times New Roman" w:eastAsia="仿宋" w:hAnsi="Times New Roman" w:hint="eastAsia"/>
                <w:kern w:val="0"/>
                <w:sz w:val="24"/>
                <w:szCs w:val="22"/>
              </w:rPr>
              <w:t>事就业指导服务工作已有</w:t>
            </w:r>
            <w:r w:rsidR="00DC5E90" w:rsidRPr="00DC5E90">
              <w:rPr>
                <w:rFonts w:ascii="Times New Roman" w:eastAsia="仿宋" w:hAnsi="Times New Roman" w:hint="eastAsia"/>
                <w:kern w:val="0"/>
                <w:sz w:val="24"/>
                <w:szCs w:val="22"/>
              </w:rPr>
              <w:t>25</w:t>
            </w:r>
            <w:r w:rsidR="00DC5E90" w:rsidRPr="00DC5E90">
              <w:rPr>
                <w:rFonts w:ascii="Times New Roman" w:eastAsia="仿宋" w:hAnsi="Times New Roman" w:hint="eastAsia"/>
                <w:kern w:val="0"/>
                <w:sz w:val="24"/>
                <w:szCs w:val="22"/>
              </w:rPr>
              <w:t>年</w:t>
            </w:r>
            <w:r w:rsidR="00DC5E90">
              <w:rPr>
                <w:rFonts w:ascii="Times New Roman" w:eastAsia="仿宋" w:hAnsi="Times New Roman" w:hint="eastAsia"/>
                <w:kern w:val="0"/>
                <w:sz w:val="24"/>
                <w:szCs w:val="22"/>
              </w:rPr>
              <w:t>，</w:t>
            </w:r>
            <w:r w:rsidRPr="00866F17">
              <w:rPr>
                <w:rFonts w:ascii="Times New Roman" w:eastAsia="仿宋" w:hAnsi="Times New Roman" w:hint="eastAsia"/>
                <w:kern w:val="0"/>
                <w:sz w:val="24"/>
                <w:szCs w:val="22"/>
              </w:rPr>
              <w:t>爱岗敬业，就业政策扎实，受到广大用人单位和毕业生的肯定和好评。</w:t>
            </w:r>
            <w:r w:rsidR="00DC5E90" w:rsidRPr="00DC5E90">
              <w:rPr>
                <w:rFonts w:ascii="Times New Roman" w:eastAsia="仿宋" w:hAnsi="Times New Roman" w:hint="eastAsia"/>
                <w:kern w:val="0"/>
                <w:sz w:val="24"/>
                <w:szCs w:val="22"/>
              </w:rPr>
              <w:t>每年参与编写毕业生就业创业指导手册，每周定期开展生涯咨询、简历诊断服务</w:t>
            </w:r>
            <w:r w:rsidR="00DC5E90">
              <w:rPr>
                <w:rFonts w:ascii="Times New Roman" w:eastAsia="仿宋" w:hAnsi="Times New Roman" w:hint="eastAsia"/>
                <w:kern w:val="0"/>
                <w:sz w:val="24"/>
                <w:szCs w:val="22"/>
              </w:rPr>
              <w:t>。</w:t>
            </w:r>
            <w:r w:rsidR="00DC5E90" w:rsidRPr="00DC5E90">
              <w:rPr>
                <w:rFonts w:ascii="Times New Roman" w:eastAsia="仿宋" w:hAnsi="Times New Roman" w:hint="eastAsia"/>
                <w:kern w:val="0"/>
                <w:sz w:val="24"/>
                <w:szCs w:val="22"/>
              </w:rPr>
              <w:t>积极承担就业指导课程教学任务</w:t>
            </w:r>
            <w:r w:rsidR="006E447C">
              <w:rPr>
                <w:rFonts w:ascii="Times New Roman" w:eastAsia="仿宋" w:hAnsi="Times New Roman" w:hint="eastAsia"/>
                <w:kern w:val="0"/>
                <w:sz w:val="24"/>
                <w:szCs w:val="22"/>
              </w:rPr>
              <w:t>，</w:t>
            </w:r>
            <w:r w:rsidR="00DC5E90" w:rsidRPr="00DC5E90">
              <w:rPr>
                <w:rFonts w:ascii="Times New Roman" w:eastAsia="仿宋" w:hAnsi="Times New Roman" w:hint="eastAsia"/>
                <w:kern w:val="0"/>
                <w:sz w:val="24"/>
                <w:szCs w:val="22"/>
              </w:rPr>
              <w:t>组织开展</w:t>
            </w:r>
            <w:r w:rsidR="00DC5E90">
              <w:rPr>
                <w:rFonts w:ascii="Times New Roman" w:eastAsia="仿宋" w:hAnsi="Times New Roman" w:hint="eastAsia"/>
                <w:kern w:val="0"/>
                <w:sz w:val="24"/>
                <w:szCs w:val="22"/>
              </w:rPr>
              <w:t>各类</w:t>
            </w:r>
            <w:r w:rsidR="00DC5E90" w:rsidRPr="00DC5E90">
              <w:rPr>
                <w:rFonts w:ascii="Times New Roman" w:eastAsia="仿宋" w:hAnsi="Times New Roman" w:hint="eastAsia"/>
                <w:kern w:val="0"/>
                <w:sz w:val="24"/>
                <w:szCs w:val="22"/>
              </w:rPr>
              <w:t>职业体验比赛，邀请优秀校友、行业专家分享“技能成才”经历。积极参加“访企拓岗”</w:t>
            </w:r>
            <w:r w:rsidR="00DC5E90">
              <w:rPr>
                <w:rFonts w:ascii="Times New Roman" w:eastAsia="仿宋" w:hAnsi="Times New Roman" w:hint="eastAsia"/>
                <w:kern w:val="0"/>
                <w:sz w:val="24"/>
                <w:szCs w:val="22"/>
              </w:rPr>
              <w:t>，</w:t>
            </w:r>
            <w:r w:rsidR="00DC5E90" w:rsidRPr="00DC5E90">
              <w:rPr>
                <w:rFonts w:ascii="Times New Roman" w:eastAsia="仿宋" w:hAnsi="Times New Roman" w:hint="eastAsia"/>
                <w:kern w:val="0"/>
                <w:sz w:val="24"/>
                <w:szCs w:val="22"/>
              </w:rPr>
              <w:t>共已走访百余家企业，拓展岗位需求三百余个。</w:t>
            </w:r>
            <w:r w:rsidR="00525D20">
              <w:rPr>
                <w:rFonts w:ascii="Times New Roman" w:eastAsia="仿宋" w:hAnsi="Times New Roman" w:hint="eastAsia"/>
                <w:kern w:val="0"/>
                <w:sz w:val="24"/>
                <w:szCs w:val="22"/>
              </w:rPr>
              <w:t>该同志</w:t>
            </w:r>
            <w:r w:rsidR="00DC5E90" w:rsidRPr="00DC5E90">
              <w:rPr>
                <w:rFonts w:ascii="Times New Roman" w:eastAsia="仿宋" w:hAnsi="Times New Roman" w:hint="eastAsia"/>
                <w:kern w:val="0"/>
                <w:sz w:val="24"/>
                <w:szCs w:val="22"/>
              </w:rPr>
              <w:t>严肃毕业生就业签约与统计工作纪律性、规范性、及时性和准确性，持续对毕业生就业数据进行监控，对可能存疑的毕业生信息进行跟踪了解，对未就业或已解约有就业需求的毕业生持续提供企业招聘信息精准推送，提供必要的就业指导服务，帮助其尽快顺利就业。无违反就业统计“四不准”“三不得”等行为。该同志主动探索就业工作的新途径和新方法，积极建言献策，</w:t>
            </w:r>
            <w:r w:rsidR="00DC5E90">
              <w:rPr>
                <w:rFonts w:ascii="Times New Roman" w:eastAsia="仿宋" w:hAnsi="Times New Roman" w:hint="eastAsia"/>
                <w:kern w:val="0"/>
                <w:sz w:val="24"/>
                <w:szCs w:val="22"/>
              </w:rPr>
              <w:t>学院就业工作</w:t>
            </w:r>
            <w:r w:rsidR="0081771D">
              <w:rPr>
                <w:rFonts w:ascii="Times New Roman" w:eastAsia="仿宋" w:hAnsi="Times New Roman" w:hint="eastAsia"/>
                <w:kern w:val="0"/>
                <w:sz w:val="24"/>
                <w:szCs w:val="22"/>
              </w:rPr>
              <w:t>数字化</w:t>
            </w:r>
            <w:r w:rsidR="00DC5E90">
              <w:rPr>
                <w:rFonts w:ascii="Times New Roman" w:eastAsia="仿宋" w:hAnsi="Times New Roman" w:hint="eastAsia"/>
                <w:kern w:val="0"/>
                <w:sz w:val="24"/>
                <w:szCs w:val="22"/>
              </w:rPr>
              <w:t>建设</w:t>
            </w:r>
            <w:r w:rsidR="00DC5E90" w:rsidRPr="00DC5E90">
              <w:rPr>
                <w:rFonts w:ascii="Times New Roman" w:eastAsia="仿宋" w:hAnsi="Times New Roman" w:hint="eastAsia"/>
                <w:kern w:val="0"/>
                <w:sz w:val="24"/>
                <w:szCs w:val="22"/>
              </w:rPr>
              <w:t>达到全省领先水平。</w:t>
            </w:r>
            <w:r w:rsidR="006E447C" w:rsidRPr="006E447C">
              <w:rPr>
                <w:rFonts w:ascii="Times New Roman" w:eastAsia="仿宋" w:hAnsi="Times New Roman" w:hint="eastAsia"/>
                <w:kern w:val="0"/>
                <w:sz w:val="24"/>
                <w:szCs w:val="22"/>
              </w:rPr>
              <w:t>2023</w:t>
            </w:r>
            <w:r w:rsidR="006E447C" w:rsidRPr="006E447C">
              <w:rPr>
                <w:rFonts w:ascii="Times New Roman" w:eastAsia="仿宋" w:hAnsi="Times New Roman" w:hint="eastAsia"/>
                <w:kern w:val="0"/>
                <w:sz w:val="24"/>
                <w:szCs w:val="22"/>
              </w:rPr>
              <w:t>届半数以上毕业生就职于国有企事业单位，专业对口率保持在</w:t>
            </w:r>
            <w:r w:rsidR="006E447C" w:rsidRPr="006E447C">
              <w:rPr>
                <w:rFonts w:ascii="Times New Roman" w:eastAsia="仿宋" w:hAnsi="Times New Roman" w:hint="eastAsia"/>
                <w:kern w:val="0"/>
                <w:sz w:val="24"/>
                <w:szCs w:val="22"/>
              </w:rPr>
              <w:t>80%</w:t>
            </w:r>
            <w:r w:rsidR="006E447C" w:rsidRPr="006E447C">
              <w:rPr>
                <w:rFonts w:ascii="Times New Roman" w:eastAsia="仿宋" w:hAnsi="Times New Roman" w:hint="eastAsia"/>
                <w:kern w:val="0"/>
                <w:sz w:val="24"/>
                <w:szCs w:val="22"/>
              </w:rPr>
              <w:t>以上，学生就业稳定率保持在</w:t>
            </w:r>
            <w:r w:rsidR="006E447C" w:rsidRPr="006E447C">
              <w:rPr>
                <w:rFonts w:ascii="Times New Roman" w:eastAsia="仿宋" w:hAnsi="Times New Roman" w:hint="eastAsia"/>
                <w:kern w:val="0"/>
                <w:sz w:val="24"/>
                <w:szCs w:val="22"/>
              </w:rPr>
              <w:t>80%</w:t>
            </w:r>
            <w:r w:rsidR="006E447C" w:rsidRPr="006E447C">
              <w:rPr>
                <w:rFonts w:ascii="Times New Roman" w:eastAsia="仿宋" w:hAnsi="Times New Roman" w:hint="eastAsia"/>
                <w:kern w:val="0"/>
                <w:sz w:val="24"/>
                <w:szCs w:val="22"/>
              </w:rPr>
              <w:t>以上，毕业去向落实率不低于全省平均水平。</w:t>
            </w:r>
          </w:p>
        </w:tc>
      </w:tr>
      <w:tr w:rsidR="00CF0523" w14:paraId="7D64627B" w14:textId="77777777" w:rsidTr="00811B9F">
        <w:trPr>
          <w:trHeight w:val="1640"/>
        </w:trPr>
        <w:tc>
          <w:tcPr>
            <w:tcW w:w="1669" w:type="dxa"/>
            <w:vAlign w:val="center"/>
          </w:tcPr>
          <w:p w14:paraId="3DF3E02F" w14:textId="77777777" w:rsidR="00CF0523" w:rsidRDefault="00CF0523" w:rsidP="00CF0523">
            <w:pPr>
              <w:widowControl/>
              <w:jc w:val="center"/>
              <w:rPr>
                <w:rFonts w:ascii="Times New Roman" w:eastAsia="仿宋_GB2312" w:hAnsi="Times New Roman"/>
                <w:sz w:val="28"/>
                <w:szCs w:val="28"/>
              </w:rPr>
            </w:pPr>
            <w:r>
              <w:rPr>
                <w:rFonts w:ascii="Times New Roman" w:eastAsia="仿宋_GB2312" w:hAnsi="Times New Roman"/>
                <w:sz w:val="28"/>
                <w:szCs w:val="28"/>
              </w:rPr>
              <w:t>学校</w:t>
            </w:r>
          </w:p>
          <w:p w14:paraId="4FEC467C" w14:textId="77777777" w:rsidR="00CF0523" w:rsidRDefault="00CF0523" w:rsidP="00CF0523">
            <w:pPr>
              <w:widowControl/>
              <w:jc w:val="center"/>
              <w:rPr>
                <w:rFonts w:ascii="Times New Roman" w:eastAsia="仿宋_GB2312" w:hAnsi="Times New Roman"/>
                <w:sz w:val="28"/>
                <w:szCs w:val="28"/>
              </w:rPr>
            </w:pPr>
            <w:r>
              <w:rPr>
                <w:rFonts w:ascii="Times New Roman" w:eastAsia="仿宋_GB2312" w:hAnsi="Times New Roman" w:hint="eastAsia"/>
                <w:sz w:val="28"/>
                <w:szCs w:val="28"/>
              </w:rPr>
              <w:t>推荐</w:t>
            </w:r>
            <w:r>
              <w:rPr>
                <w:rFonts w:ascii="Times New Roman" w:eastAsia="仿宋_GB2312" w:hAnsi="Times New Roman"/>
                <w:sz w:val="28"/>
                <w:szCs w:val="28"/>
              </w:rPr>
              <w:t>意见</w:t>
            </w:r>
          </w:p>
        </w:tc>
        <w:tc>
          <w:tcPr>
            <w:tcW w:w="7138" w:type="dxa"/>
            <w:gridSpan w:val="7"/>
            <w:vAlign w:val="center"/>
          </w:tcPr>
          <w:p w14:paraId="0D941A4F" w14:textId="77777777" w:rsidR="00CF0523" w:rsidRDefault="00CF0523" w:rsidP="00CF0523">
            <w:pPr>
              <w:widowControl/>
              <w:ind w:leftChars="54" w:left="113" w:right="480"/>
              <w:jc w:val="right"/>
              <w:rPr>
                <w:rFonts w:ascii="Times New Roman" w:eastAsia="仿宋" w:hAnsi="Times New Roman"/>
                <w:kern w:val="0"/>
                <w:sz w:val="28"/>
              </w:rPr>
            </w:pPr>
            <w:r>
              <w:rPr>
                <w:rFonts w:ascii="Times New Roman" w:eastAsia="仿宋" w:hAnsi="Times New Roman"/>
                <w:kern w:val="0"/>
                <w:sz w:val="28"/>
              </w:rPr>
              <w:t>年</w:t>
            </w:r>
            <w:r>
              <w:rPr>
                <w:rFonts w:ascii="Times New Roman" w:eastAsia="仿宋" w:hAnsi="Times New Roman"/>
                <w:kern w:val="0"/>
                <w:sz w:val="28"/>
              </w:rPr>
              <w:t xml:space="preserve">    </w:t>
            </w:r>
            <w:r>
              <w:rPr>
                <w:rFonts w:ascii="Times New Roman" w:eastAsia="仿宋" w:hAnsi="Times New Roman"/>
                <w:kern w:val="0"/>
                <w:sz w:val="28"/>
              </w:rPr>
              <w:t>月</w:t>
            </w:r>
            <w:r>
              <w:rPr>
                <w:rFonts w:ascii="Times New Roman" w:eastAsia="仿宋" w:hAnsi="Times New Roman"/>
                <w:kern w:val="0"/>
                <w:sz w:val="28"/>
              </w:rPr>
              <w:t xml:space="preserve">    </w:t>
            </w:r>
            <w:r>
              <w:rPr>
                <w:rFonts w:ascii="Times New Roman" w:eastAsia="仿宋" w:hAnsi="Times New Roman"/>
                <w:kern w:val="0"/>
                <w:sz w:val="28"/>
              </w:rPr>
              <w:t>日</w:t>
            </w:r>
          </w:p>
          <w:p w14:paraId="05C1F86F" w14:textId="77777777" w:rsidR="00CF0523" w:rsidRDefault="00CF0523" w:rsidP="00CF0523">
            <w:pPr>
              <w:widowControl/>
              <w:ind w:leftChars="54" w:left="113" w:right="840"/>
              <w:jc w:val="right"/>
              <w:rPr>
                <w:rFonts w:ascii="Times New Roman" w:eastAsia="仿宋" w:hAnsi="Times New Roman"/>
                <w:kern w:val="0"/>
                <w:sz w:val="28"/>
              </w:rPr>
            </w:pPr>
            <w:r>
              <w:rPr>
                <w:rFonts w:ascii="Times New Roman" w:eastAsia="仿宋" w:hAnsi="Times New Roman"/>
                <w:kern w:val="0"/>
                <w:sz w:val="28"/>
              </w:rPr>
              <w:t>（盖章）</w:t>
            </w:r>
          </w:p>
        </w:tc>
      </w:tr>
      <w:tr w:rsidR="00CF0523" w14:paraId="3149011F" w14:textId="77777777" w:rsidTr="00CF0523">
        <w:tc>
          <w:tcPr>
            <w:tcW w:w="1669" w:type="dxa"/>
            <w:vAlign w:val="center"/>
          </w:tcPr>
          <w:p w14:paraId="0F2316AD" w14:textId="77777777" w:rsidR="00CF0523" w:rsidRDefault="00CF0523" w:rsidP="00CF0523">
            <w:pPr>
              <w:widowControl/>
              <w:jc w:val="center"/>
              <w:rPr>
                <w:rFonts w:ascii="Times New Roman" w:eastAsia="仿宋_GB2312" w:hAnsi="Times New Roman"/>
                <w:sz w:val="28"/>
                <w:szCs w:val="28"/>
              </w:rPr>
            </w:pPr>
            <w:r>
              <w:rPr>
                <w:rFonts w:ascii="Times New Roman" w:eastAsia="仿宋_GB2312" w:hAnsi="Times New Roman" w:hint="eastAsia"/>
                <w:sz w:val="28"/>
                <w:szCs w:val="28"/>
              </w:rPr>
              <w:t>经办人</w:t>
            </w:r>
          </w:p>
        </w:tc>
        <w:tc>
          <w:tcPr>
            <w:tcW w:w="2181" w:type="dxa"/>
            <w:gridSpan w:val="2"/>
            <w:tcBorders>
              <w:right w:val="single" w:sz="4" w:space="0" w:color="auto"/>
            </w:tcBorders>
            <w:vAlign w:val="center"/>
          </w:tcPr>
          <w:p w14:paraId="5029A66A" w14:textId="77777777" w:rsidR="00CF0523" w:rsidRDefault="00CF0523" w:rsidP="00CF0523">
            <w:pPr>
              <w:widowControl/>
              <w:ind w:leftChars="54" w:left="113" w:right="840"/>
              <w:jc w:val="center"/>
              <w:rPr>
                <w:rFonts w:ascii="Times New Roman" w:eastAsia="仿宋" w:hAnsi="Times New Roman"/>
                <w:kern w:val="0"/>
                <w:sz w:val="28"/>
              </w:rPr>
            </w:pPr>
          </w:p>
        </w:tc>
        <w:tc>
          <w:tcPr>
            <w:tcW w:w="2020" w:type="dxa"/>
            <w:gridSpan w:val="3"/>
            <w:tcBorders>
              <w:left w:val="single" w:sz="4" w:space="0" w:color="auto"/>
              <w:right w:val="single" w:sz="4" w:space="0" w:color="auto"/>
            </w:tcBorders>
          </w:tcPr>
          <w:p w14:paraId="68E219DB" w14:textId="77777777" w:rsidR="00CF0523" w:rsidRDefault="00CF0523" w:rsidP="00CF0523">
            <w:pPr>
              <w:jc w:val="center"/>
              <w:rPr>
                <w:rFonts w:ascii="Times New Roman" w:eastAsia="仿宋" w:hAnsi="Times New Roman"/>
                <w:kern w:val="0"/>
                <w:sz w:val="28"/>
              </w:rPr>
            </w:pPr>
            <w:r>
              <w:rPr>
                <w:rFonts w:ascii="Times New Roman" w:eastAsia="仿宋_GB2312" w:hAnsi="Times New Roman"/>
                <w:sz w:val="28"/>
                <w:szCs w:val="28"/>
              </w:rPr>
              <w:t>联系电话</w:t>
            </w:r>
          </w:p>
        </w:tc>
        <w:tc>
          <w:tcPr>
            <w:tcW w:w="2937" w:type="dxa"/>
            <w:gridSpan w:val="2"/>
            <w:tcBorders>
              <w:left w:val="single" w:sz="4" w:space="0" w:color="auto"/>
            </w:tcBorders>
            <w:vAlign w:val="center"/>
          </w:tcPr>
          <w:p w14:paraId="4506CF3C" w14:textId="77777777" w:rsidR="00CF0523" w:rsidRDefault="00CF0523" w:rsidP="00CF0523">
            <w:pPr>
              <w:widowControl/>
              <w:ind w:leftChars="54" w:left="113" w:right="840"/>
              <w:jc w:val="center"/>
              <w:rPr>
                <w:rFonts w:ascii="Times New Roman" w:eastAsia="仿宋" w:hAnsi="Times New Roman"/>
                <w:kern w:val="0"/>
                <w:sz w:val="28"/>
              </w:rPr>
            </w:pPr>
          </w:p>
        </w:tc>
      </w:tr>
    </w:tbl>
    <w:p w14:paraId="25CCD845" w14:textId="5EB6B5BD" w:rsidR="00CF0523" w:rsidRPr="00811B9F" w:rsidRDefault="00CF0523">
      <w:pPr>
        <w:widowControl/>
        <w:jc w:val="left"/>
        <w:rPr>
          <w:rFonts w:ascii="方正小标宋_GBK" w:eastAsia="方正小标宋_GBK" w:hAnsi="方正小标宋_GBK" w:cs="方正小标宋_GBK"/>
          <w:sz w:val="18"/>
          <w:szCs w:val="18"/>
        </w:rPr>
      </w:pPr>
    </w:p>
    <w:sectPr w:rsidR="00CF0523" w:rsidRPr="00811B9F" w:rsidSect="00153B1B">
      <w:footerReference w:type="default" r:id="rId6"/>
      <w:pgSz w:w="11906" w:h="16838"/>
      <w:pgMar w:top="1701" w:right="1474" w:bottom="1134" w:left="158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06B28" w14:textId="77777777" w:rsidR="00CF0523" w:rsidRDefault="00CF0523">
      <w:r>
        <w:separator/>
      </w:r>
    </w:p>
  </w:endnote>
  <w:endnote w:type="continuationSeparator" w:id="0">
    <w:p w14:paraId="2E5B547F" w14:textId="77777777" w:rsidR="00CF0523" w:rsidRDefault="00CF0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D4514" w14:textId="77BE484A" w:rsidR="002919CC" w:rsidRDefault="002919CC">
    <w:pPr>
      <w:pStyle w:val="a5"/>
      <w:tabs>
        <w:tab w:val="clear" w:pos="4153"/>
        <w:tab w:val="clear" w:pos="8306"/>
      </w:tabs>
      <w:jc w:val="center"/>
    </w:pPr>
  </w:p>
  <w:p w14:paraId="79EFCB02" w14:textId="77777777" w:rsidR="002919CC" w:rsidRDefault="002919CC">
    <w:pPr>
      <w:pStyle w:val="a5"/>
      <w:tabs>
        <w:tab w:val="clear" w:pos="4153"/>
        <w:tab w:val="clear"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DCEEE" w14:textId="77777777" w:rsidR="00CF0523" w:rsidRDefault="00CF0523">
      <w:r>
        <w:separator/>
      </w:r>
    </w:p>
  </w:footnote>
  <w:footnote w:type="continuationSeparator" w:id="0">
    <w:p w14:paraId="5B568B0E" w14:textId="77777777" w:rsidR="00CF0523" w:rsidRDefault="00CF05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doNotTrackMoves/>
  <w:defaultTabStop w:val="420"/>
  <w:drawingGridHorizontalSpacing w:val="105"/>
  <w:drawingGridVerticalSpacing w:val="156"/>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DhhNDc0ZjU2NzhmNDg0NTZjZTg5ZmEyNjZiNWYyMjMifQ=="/>
    <w:docVar w:name="KGWebUrl" w:val="http://202.61.88.179:80/seeyon/officeservlet"/>
  </w:docVars>
  <w:rsids>
    <w:rsidRoot w:val="007F6F10"/>
    <w:rsid w:val="BF73CEC5"/>
    <w:rsid w:val="BFBEED2F"/>
    <w:rsid w:val="00061500"/>
    <w:rsid w:val="000C2772"/>
    <w:rsid w:val="00107FA0"/>
    <w:rsid w:val="00153B1B"/>
    <w:rsid w:val="00161530"/>
    <w:rsid w:val="00166F99"/>
    <w:rsid w:val="00196806"/>
    <w:rsid w:val="002011E6"/>
    <w:rsid w:val="00224BB7"/>
    <w:rsid w:val="0024278B"/>
    <w:rsid w:val="002919CC"/>
    <w:rsid w:val="002A57BF"/>
    <w:rsid w:val="002C4C02"/>
    <w:rsid w:val="002D4B61"/>
    <w:rsid w:val="00303583"/>
    <w:rsid w:val="003D2042"/>
    <w:rsid w:val="004221E4"/>
    <w:rsid w:val="004432F4"/>
    <w:rsid w:val="004501E7"/>
    <w:rsid w:val="004B1B2A"/>
    <w:rsid w:val="004F1DD3"/>
    <w:rsid w:val="00525D20"/>
    <w:rsid w:val="00535C2C"/>
    <w:rsid w:val="005628E6"/>
    <w:rsid w:val="005C060E"/>
    <w:rsid w:val="00606777"/>
    <w:rsid w:val="0061161E"/>
    <w:rsid w:val="00620287"/>
    <w:rsid w:val="0062539C"/>
    <w:rsid w:val="00682784"/>
    <w:rsid w:val="00686E74"/>
    <w:rsid w:val="00690CD9"/>
    <w:rsid w:val="006E447C"/>
    <w:rsid w:val="007000DC"/>
    <w:rsid w:val="00715830"/>
    <w:rsid w:val="00772526"/>
    <w:rsid w:val="007933E4"/>
    <w:rsid w:val="007F6F10"/>
    <w:rsid w:val="00811B9F"/>
    <w:rsid w:val="0081771D"/>
    <w:rsid w:val="00822D1A"/>
    <w:rsid w:val="00861B1F"/>
    <w:rsid w:val="00866F17"/>
    <w:rsid w:val="00874AFC"/>
    <w:rsid w:val="008B3EFD"/>
    <w:rsid w:val="009154B5"/>
    <w:rsid w:val="00957D54"/>
    <w:rsid w:val="00997687"/>
    <w:rsid w:val="009A0637"/>
    <w:rsid w:val="009A2393"/>
    <w:rsid w:val="009B4E6C"/>
    <w:rsid w:val="009C2232"/>
    <w:rsid w:val="00A01372"/>
    <w:rsid w:val="00A51107"/>
    <w:rsid w:val="00A7226C"/>
    <w:rsid w:val="00AC401B"/>
    <w:rsid w:val="00B00907"/>
    <w:rsid w:val="00B54910"/>
    <w:rsid w:val="00B567A1"/>
    <w:rsid w:val="00B61003"/>
    <w:rsid w:val="00B655C1"/>
    <w:rsid w:val="00B9011C"/>
    <w:rsid w:val="00BB38E7"/>
    <w:rsid w:val="00C06DDD"/>
    <w:rsid w:val="00C57A6A"/>
    <w:rsid w:val="00C57EC1"/>
    <w:rsid w:val="00CA37F6"/>
    <w:rsid w:val="00CF0523"/>
    <w:rsid w:val="00CF62F8"/>
    <w:rsid w:val="00D21D1D"/>
    <w:rsid w:val="00D75A15"/>
    <w:rsid w:val="00DC5E90"/>
    <w:rsid w:val="00DF4E25"/>
    <w:rsid w:val="00E15F44"/>
    <w:rsid w:val="00EA3082"/>
    <w:rsid w:val="00EC05B1"/>
    <w:rsid w:val="00F52895"/>
    <w:rsid w:val="00FC237D"/>
    <w:rsid w:val="00FC6803"/>
    <w:rsid w:val="02C41656"/>
    <w:rsid w:val="06FB3724"/>
    <w:rsid w:val="08D631A4"/>
    <w:rsid w:val="0EAD0FA5"/>
    <w:rsid w:val="0F9E6627"/>
    <w:rsid w:val="1B3A5191"/>
    <w:rsid w:val="1C0B5448"/>
    <w:rsid w:val="207C56DE"/>
    <w:rsid w:val="254D1D4D"/>
    <w:rsid w:val="2E027906"/>
    <w:rsid w:val="312D111E"/>
    <w:rsid w:val="357C7022"/>
    <w:rsid w:val="37FF385C"/>
    <w:rsid w:val="3AB30274"/>
    <w:rsid w:val="3C8236ED"/>
    <w:rsid w:val="434C0B36"/>
    <w:rsid w:val="4BBE2CD7"/>
    <w:rsid w:val="5342184A"/>
    <w:rsid w:val="54EA6E10"/>
    <w:rsid w:val="55514DC0"/>
    <w:rsid w:val="558C0EBE"/>
    <w:rsid w:val="57FB70D4"/>
    <w:rsid w:val="5BC56497"/>
    <w:rsid w:val="62F130FF"/>
    <w:rsid w:val="667C7006"/>
    <w:rsid w:val="724E3788"/>
    <w:rsid w:val="7E5579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34BF71"/>
  <w15:docId w15:val="{BFDDF510-F5AD-4A7D-9544-93F9C6E93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000000"/>
      </w:pBdr>
      <w:tabs>
        <w:tab w:val="center" w:pos="4153"/>
        <w:tab w:val="right" w:pos="8306"/>
      </w:tabs>
      <w:snapToGrid w:val="0"/>
      <w:jc w:val="center"/>
    </w:pPr>
    <w:rPr>
      <w:sz w:val="18"/>
      <w:szCs w:val="18"/>
    </w:rPr>
  </w:style>
  <w:style w:type="paragraph" w:styleId="a9">
    <w:name w:val="footnote text"/>
    <w:basedOn w:val="a"/>
    <w:qFormat/>
    <w:pPr>
      <w:jc w:val="left"/>
    </w:pPr>
    <w:rPr>
      <w:rFonts w:ascii="等线" w:eastAsia="等线" w:hAnsi="等线"/>
    </w:rPr>
  </w:style>
  <w:style w:type="character" w:customStyle="1" w:styleId="a6">
    <w:name w:val="页脚 字符"/>
    <w:link w:val="a5"/>
    <w:qFormat/>
    <w:rPr>
      <w:kern w:val="2"/>
      <w:sz w:val="18"/>
      <w:szCs w:val="18"/>
    </w:rPr>
  </w:style>
  <w:style w:type="character" w:customStyle="1" w:styleId="a8">
    <w:name w:val="页眉 字符"/>
    <w:link w:val="a7"/>
    <w:qFormat/>
    <w:rPr>
      <w:kern w:val="2"/>
      <w:sz w:val="18"/>
      <w:szCs w:val="18"/>
    </w:rPr>
  </w:style>
  <w:style w:type="paragraph" w:styleId="aa">
    <w:name w:val="List Paragraph"/>
    <w:basedOn w:val="a"/>
    <w:qFormat/>
    <w:pPr>
      <w:ind w:firstLineChars="200" w:firstLine="420"/>
    </w:pPr>
    <w:rPr>
      <w:szCs w:val="22"/>
    </w:rPr>
  </w:style>
  <w:style w:type="character" w:customStyle="1" w:styleId="a4">
    <w:name w:val="批注框文本 字符"/>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131</Words>
  <Characters>749</Characters>
  <Application>Microsoft Office Word</Application>
  <DocSecurity>0</DocSecurity>
  <Lines>6</Lines>
  <Paragraphs>1</Paragraphs>
  <ScaleCrop>false</ScaleCrop>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四川省教育厅</dc:title>
  <dc:creator>HW</dc:creator>
  <cp:lastModifiedBy>Studio 敏捷</cp:lastModifiedBy>
  <cp:revision>15</cp:revision>
  <cp:lastPrinted>2023-06-29T22:39:00Z</cp:lastPrinted>
  <dcterms:created xsi:type="dcterms:W3CDTF">2023-07-07T01:30:00Z</dcterms:created>
  <dcterms:modified xsi:type="dcterms:W3CDTF">2023-10-31T11:53:00Z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25252616D2BF4B61BA6B06CE4EE4BC81_12</vt:lpwstr>
  </property>
</Properties>
</file>